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B2DF" w14:textId="77777777" w:rsidR="005B0264" w:rsidRDefault="0000000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</w:t>
      </w:r>
    </w:p>
    <w:p w14:paraId="3E50FAC4" w14:textId="77777777" w:rsidR="005B0264" w:rsidRDefault="0000000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43B0FE74" w14:textId="77777777" w:rsidR="005B0264" w:rsidRDefault="005B0264">
      <w:pPr>
        <w:rPr>
          <w:b/>
          <w:sz w:val="20"/>
          <w:szCs w:val="20"/>
        </w:rPr>
      </w:pPr>
    </w:p>
    <w:p w14:paraId="781E8C64" w14:textId="77777777" w:rsidR="005B0264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ADRESAT</w:t>
      </w:r>
    </w:p>
    <w:p w14:paraId="46FCD9E1" w14:textId="77777777" w:rsidR="005B0264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………………….</w:t>
      </w:r>
    </w:p>
    <w:p w14:paraId="6D3F68D3" w14:textId="77777777" w:rsidR="005B0264" w:rsidRDefault="00000000">
      <w:pPr>
        <w:pStyle w:val="Nagwek1"/>
        <w:jc w:val="center"/>
        <w:rPr>
          <w:color w:val="E97132"/>
          <w:sz w:val="20"/>
          <w:szCs w:val="20"/>
        </w:rPr>
      </w:pPr>
      <w:bookmarkStart w:id="0" w:name="_heading=h.1b5w6i9akwjg" w:colFirst="0" w:colLast="0"/>
      <w:bookmarkEnd w:id="0"/>
      <w:r>
        <w:rPr>
          <w:color w:val="E97132"/>
          <w:sz w:val="20"/>
          <w:szCs w:val="20"/>
        </w:rPr>
        <w:t>Zawiadomienie w sprawie zniszczenia drzewa/drzew w procesie inwestycyjno-budowlanym</w:t>
      </w:r>
    </w:p>
    <w:p w14:paraId="34A5498F" w14:textId="77777777" w:rsidR="005B0264" w:rsidRDefault="005B0264">
      <w:pPr>
        <w:rPr>
          <w:sz w:val="20"/>
          <w:szCs w:val="20"/>
        </w:rPr>
      </w:pPr>
    </w:p>
    <w:p w14:paraId="4403C3CC" w14:textId="77777777" w:rsidR="005B0264" w:rsidRDefault="00000000">
      <w:pPr>
        <w:rPr>
          <w:sz w:val="20"/>
          <w:szCs w:val="20"/>
        </w:rPr>
      </w:pPr>
      <w:r>
        <w:rPr>
          <w:sz w:val="20"/>
          <w:szCs w:val="20"/>
        </w:rPr>
        <w:t>Dzień dobry,</w:t>
      </w:r>
    </w:p>
    <w:p w14:paraId="5F7B4292" w14:textId="77777777" w:rsidR="005B0264" w:rsidRDefault="00000000">
      <w:pPr>
        <w:rPr>
          <w:sz w:val="20"/>
          <w:szCs w:val="20"/>
        </w:rPr>
      </w:pPr>
      <w:r>
        <w:rPr>
          <w:sz w:val="20"/>
          <w:szCs w:val="20"/>
        </w:rPr>
        <w:t>w związku z obowiązującymi przepisami dotyczącymi ochrony drzew w procesach inwestycyjnych, zgłaszam następujące nieprawidłowości zaobserwowane na terenie prowadzonej inwestycji (</w:t>
      </w:r>
      <w:r>
        <w:rPr>
          <w:i/>
          <w:sz w:val="20"/>
          <w:szCs w:val="20"/>
        </w:rPr>
        <w:t>*wybierz te, które dotyczą konkretnej sytuacji</w:t>
      </w:r>
      <w:r>
        <w:rPr>
          <w:sz w:val="20"/>
          <w:szCs w:val="20"/>
        </w:rPr>
        <w:t>):</w:t>
      </w:r>
    </w:p>
    <w:p w14:paraId="16B5D699" w14:textId="77777777" w:rsidR="005B0264" w:rsidRDefault="00000000">
      <w:pPr>
        <w:rPr>
          <w:sz w:val="20"/>
          <w:szCs w:val="20"/>
        </w:rPr>
      </w:pPr>
      <w:r>
        <w:rPr>
          <w:sz w:val="20"/>
          <w:szCs w:val="20"/>
        </w:rPr>
        <w:t>1. Nieprawidłowości w zabezpieczeniach drzew:</w:t>
      </w:r>
      <w:r>
        <w:rPr>
          <w:sz w:val="20"/>
          <w:szCs w:val="20"/>
        </w:rPr>
        <w:br/>
        <w:t>– brak zabezpieczenia pni drzew,</w:t>
      </w:r>
      <w:r>
        <w:rPr>
          <w:sz w:val="20"/>
          <w:szCs w:val="20"/>
        </w:rPr>
        <w:br/>
        <w:t>– brak wydzielenia strefy ochrony systemu korzeniowego,</w:t>
      </w:r>
      <w:r>
        <w:rPr>
          <w:sz w:val="20"/>
          <w:szCs w:val="20"/>
        </w:rPr>
        <w:br/>
        <w:t>– brak zabezpieczenia odsłoniętych korzeni,</w:t>
      </w:r>
      <w:r>
        <w:rPr>
          <w:sz w:val="20"/>
          <w:szCs w:val="20"/>
        </w:rPr>
        <w:br/>
        <w:t>– składowanie ciężkich materiałów w obrębie rzutu korony drzew.</w:t>
      </w:r>
    </w:p>
    <w:p w14:paraId="58F67336" w14:textId="77777777" w:rsidR="005B0264" w:rsidRDefault="00000000">
      <w:pPr>
        <w:rPr>
          <w:sz w:val="20"/>
          <w:szCs w:val="20"/>
        </w:rPr>
      </w:pPr>
      <w:r>
        <w:rPr>
          <w:sz w:val="20"/>
          <w:szCs w:val="20"/>
        </w:rPr>
        <w:t>2. Zniszczenia drzew w trakcie inwestycji:</w:t>
      </w:r>
      <w:r>
        <w:rPr>
          <w:sz w:val="20"/>
          <w:szCs w:val="20"/>
        </w:rPr>
        <w:br/>
        <w:t>– uszkodzenia systemu korzeniowego,</w:t>
      </w:r>
      <w:r>
        <w:rPr>
          <w:sz w:val="20"/>
          <w:szCs w:val="20"/>
        </w:rPr>
        <w:br/>
        <w:t>– uszkodzenia pni drzew.</w:t>
      </w:r>
    </w:p>
    <w:p w14:paraId="01AED156" w14:textId="77777777" w:rsidR="005B0264" w:rsidRDefault="00000000">
      <w:pPr>
        <w:rPr>
          <w:sz w:val="20"/>
          <w:szCs w:val="20"/>
        </w:rPr>
      </w:pPr>
      <w:r>
        <w:rPr>
          <w:rFonts w:ascii="Play" w:eastAsia="Play" w:hAnsi="Play" w:cs="Play"/>
          <w:color w:val="E97132"/>
          <w:sz w:val="20"/>
          <w:szCs w:val="20"/>
        </w:rPr>
        <w:t>Dane dotyczące inwestycji:</w:t>
      </w:r>
      <w:r>
        <w:rPr>
          <w:sz w:val="20"/>
          <w:szCs w:val="20"/>
        </w:rPr>
        <w:br/>
        <w:t>Inwestor:</w:t>
      </w:r>
      <w:r>
        <w:rPr>
          <w:sz w:val="20"/>
          <w:szCs w:val="20"/>
        </w:rPr>
        <w:br/>
        <w:t>Lokalizacja:</w:t>
      </w:r>
      <w:r>
        <w:rPr>
          <w:sz w:val="20"/>
          <w:szCs w:val="20"/>
        </w:rPr>
        <w:br/>
        <w:t>Liczba drzew:</w:t>
      </w:r>
    </w:p>
    <w:p w14:paraId="2AA1873E" w14:textId="77777777" w:rsidR="005B0264" w:rsidRDefault="00000000">
      <w:pPr>
        <w:pStyle w:val="Nagwek3"/>
        <w:rPr>
          <w:color w:val="E97132"/>
          <w:sz w:val="20"/>
          <w:szCs w:val="20"/>
        </w:rPr>
      </w:pPr>
      <w:r>
        <w:rPr>
          <w:color w:val="E97132"/>
          <w:sz w:val="20"/>
          <w:szCs w:val="20"/>
        </w:rPr>
        <w:t>Podstawa prawna:</w:t>
      </w:r>
    </w:p>
    <w:p w14:paraId="11CE1571" w14:textId="77777777" w:rsidR="005B0264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Konstytucja Rzeczypospolitej Polskiej z dn. 2 kwietnia 1997 r.</w:t>
      </w:r>
    </w:p>
    <w:p w14:paraId="2A195835" w14:textId="77777777" w:rsidR="005B0264" w:rsidRDefault="00000000">
      <w:pPr>
        <w:rPr>
          <w:sz w:val="20"/>
          <w:szCs w:val="20"/>
        </w:rPr>
      </w:pPr>
      <w:r>
        <w:rPr>
          <w:sz w:val="20"/>
          <w:szCs w:val="20"/>
        </w:rPr>
        <w:t>Zawarta w art. 5 klauzula generalna stanowi o zapewnieniu przez Rzeczpospolitą Polską ochrony środowiska kierując się zasadą zrównoważonego rozwoju.</w:t>
      </w:r>
    </w:p>
    <w:p w14:paraId="2959C006" w14:textId="77777777" w:rsidR="005B0264" w:rsidRDefault="00000000">
      <w:pPr>
        <w:rPr>
          <w:sz w:val="20"/>
          <w:szCs w:val="20"/>
        </w:rPr>
      </w:pPr>
      <w:r>
        <w:rPr>
          <w:sz w:val="20"/>
          <w:szCs w:val="20"/>
        </w:rPr>
        <w:t>Art. 68 ust. 4. Władze publiczne są obowiązane do zwalczania chorób epidemicznych i zapobiegania negatywnym dla zdrowia skutkom degradacji środowiska.</w:t>
      </w:r>
    </w:p>
    <w:p w14:paraId="732866B1" w14:textId="77777777" w:rsidR="005B0264" w:rsidRDefault="00000000">
      <w:pPr>
        <w:rPr>
          <w:sz w:val="20"/>
          <w:szCs w:val="20"/>
        </w:rPr>
      </w:pPr>
      <w:r>
        <w:rPr>
          <w:sz w:val="20"/>
          <w:szCs w:val="20"/>
        </w:rPr>
        <w:t>Art. 74 ust. 2.  Ochrona środowiska jest obowiązkiem władz publicznych.</w:t>
      </w:r>
    </w:p>
    <w:p w14:paraId="6FF87D33" w14:textId="77777777" w:rsidR="005B0264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t>Art. 86. Każdy jest obowiązany do dbałości o stan środowiska i ponosi odpowiedzialność za spowodowane przez siebie jego pogorszenie. Zasady tej odpowiedzialności określa ustawa.</w:t>
      </w:r>
    </w:p>
    <w:p w14:paraId="2AE7F2C2" w14:textId="77777777" w:rsidR="005B0264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Ustawa o ochronie przyrody z dnia 16 kwietnia 2004 r.</w:t>
      </w:r>
    </w:p>
    <w:p w14:paraId="1F58BF3D" w14:textId="77777777" w:rsidR="005B0264" w:rsidRDefault="00000000">
      <w:pPr>
        <w:rPr>
          <w:sz w:val="20"/>
          <w:szCs w:val="20"/>
        </w:rPr>
      </w:pPr>
      <w:r>
        <w:rPr>
          <w:sz w:val="20"/>
          <w:szCs w:val="20"/>
        </w:rPr>
        <w:t>Art. 87a ust 1. Prace ziemne oraz inne prace wykonywane ręcznie, z wykorzystaniem sprzętu mechanicznego lub urządzeń technicznych, wykonywane w obrębie korzeni, pnia lub korony drzewa lub w obrębie korzeni lub pędów krzewu, przeprowadza się w sposób najmniej szkodzący drzewom lub krzewom.</w:t>
      </w:r>
    </w:p>
    <w:p w14:paraId="2AAD5AEE" w14:textId="77777777" w:rsidR="005B0264" w:rsidRDefault="00000000">
      <w:pPr>
        <w:rPr>
          <w:sz w:val="20"/>
          <w:szCs w:val="20"/>
        </w:rPr>
      </w:pPr>
      <w:r>
        <w:rPr>
          <w:sz w:val="20"/>
          <w:szCs w:val="20"/>
        </w:rPr>
        <w:lastRenderedPageBreak/>
        <w:t>Art. 88 ust 1. Wójt, burmistrz albo prezydent miasta wymierza administracyjną karę pieniężną za:</w:t>
      </w:r>
    </w:p>
    <w:p w14:paraId="57863925" w14:textId="77777777" w:rsidR="005B0264" w:rsidRDefault="00000000">
      <w:pPr>
        <w:rPr>
          <w:sz w:val="20"/>
          <w:szCs w:val="20"/>
        </w:rPr>
      </w:pPr>
      <w:r>
        <w:rPr>
          <w:sz w:val="20"/>
          <w:szCs w:val="20"/>
        </w:rPr>
        <w:t>pkt 3) zniszczenie drzewa lub krzewu; [spowodowane np. zniszczeniem korzeni lub gleby wokół drzew – przyp. wł.].</w:t>
      </w:r>
    </w:p>
    <w:p w14:paraId="534B34BB" w14:textId="77777777" w:rsidR="005B0264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Prawo ochrony środowiska </w:t>
      </w:r>
      <w:r>
        <w:rPr>
          <w:sz w:val="20"/>
          <w:szCs w:val="20"/>
        </w:rPr>
        <w:t>Ustawa z dnia 27 kwietnia 2001 r.</w:t>
      </w:r>
    </w:p>
    <w:p w14:paraId="0732C02E" w14:textId="77777777" w:rsidR="005B0264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Art. 75 </w:t>
      </w:r>
    </w:p>
    <w:p w14:paraId="41035ACF" w14:textId="77777777" w:rsidR="005B0264" w:rsidRDefault="00000000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ust. 1 W trakcie prac budowlanych inwestor realizujący przedsięwzięcie jest obowiązany uwzględnić ochronę środowiska na obszarze prowadzenia prac, a w szczególności ochronę gleby, zieleni [w tym drzew – przyp. wł.], naturalnego ukształtowania terenu i stosunków wodnych.</w:t>
      </w:r>
    </w:p>
    <w:p w14:paraId="38BF9695" w14:textId="77777777" w:rsidR="005B0264" w:rsidRDefault="00000000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ust. 2 Przy prowadzeniu prac budowlanych dopuszcza się wykorzystywanie i przekształcenie elementów przyrodniczych wyłącznie w takim zakresie, w jakim jest to konieczne w związku z realizacją konkretnej inwestycji. [dostępne są technologie nie szkodzące korzeniom; możliwe przeplanowanie funkcji – przyp. wł.] </w:t>
      </w:r>
    </w:p>
    <w:p w14:paraId="2900B4BC" w14:textId="77777777" w:rsidR="005B026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ust. 3 Jeżeli ochrona elementów przyrodniczych nie jest możliwa, należy podejmować działania mające na celu naprawienie wyrządzonych szkód, w szczególności przez kompensację przyrodniczą.</w:t>
      </w:r>
    </w:p>
    <w:p w14:paraId="1B226BA3" w14:textId="77777777" w:rsidR="005B026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Art. 330. Kto wbrew ciążącemu na nim, na podstawie art. 75 ochrona przyrody przy pracach budowlanych, obowiązkowi w trakcie prac budowlanych nie zapewnia ochrony środowiska w obszarze prowadzenia prac, podlega karze grzywny.</w:t>
      </w:r>
    </w:p>
    <w:p w14:paraId="12880FCE" w14:textId="77777777" w:rsidR="005B026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Nadmieniam, iż popełnienie wykroczenia przez sprawcę, określonego w ww. art. 330 Prawo ochrony środowiska polega na samym niezapewnieniu wymagań ochrony środowiska. Ustawodawca nie doprecyzował, w jaki sposób inwestor powinien dbać o ochronę środowiska w trakcie prac budowlanych na obszarze prowadzenia tych prac. Zatem każde działanie lub zaniechanie, które nie zapewnia ochrony środowiska (w tym wypadku zieleni i gleby), stanowi wykroczenie z ww. art. 330 </w:t>
      </w:r>
      <w:proofErr w:type="spellStart"/>
      <w:r>
        <w:rPr>
          <w:sz w:val="20"/>
          <w:szCs w:val="20"/>
        </w:rPr>
        <w:t>p.o.ś</w:t>
      </w:r>
      <w:proofErr w:type="spellEnd"/>
      <w:r>
        <w:rPr>
          <w:sz w:val="20"/>
          <w:szCs w:val="20"/>
        </w:rPr>
        <w:t xml:space="preserve">. Wykroczenie to jest wykroczeniem formalnym, tzn. nie jest ono uzależnione od nastąpienia jakiegokolwiek skutku, wystarczy samo zaniedbanie sprawcy. Nadto, można je popełnić, zgodnie z regułą wyrażoną w art. 5 </w:t>
      </w:r>
      <w:proofErr w:type="spellStart"/>
      <w:r>
        <w:rPr>
          <w:sz w:val="20"/>
          <w:szCs w:val="20"/>
        </w:rPr>
        <w:t>k.w</w:t>
      </w:r>
      <w:proofErr w:type="spellEnd"/>
      <w:r>
        <w:rPr>
          <w:sz w:val="20"/>
          <w:szCs w:val="20"/>
        </w:rPr>
        <w:t>. zarówno umyślnie, jak i nieumyślnie.</w:t>
      </w:r>
    </w:p>
    <w:p w14:paraId="08D2FF2C" w14:textId="77777777" w:rsidR="005B0264" w:rsidRDefault="005B0264">
      <w:pPr>
        <w:jc w:val="both"/>
        <w:rPr>
          <w:sz w:val="20"/>
          <w:szCs w:val="20"/>
        </w:rPr>
      </w:pPr>
    </w:p>
    <w:p w14:paraId="2193EA57" w14:textId="77777777" w:rsidR="005B0264" w:rsidRDefault="0000000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Prawo budowlane</w:t>
      </w:r>
      <w:r>
        <w:rPr>
          <w:sz w:val="20"/>
          <w:szCs w:val="20"/>
        </w:rPr>
        <w:t xml:space="preserve"> Ustawa z dnia 7 lipca 1994 r.</w:t>
      </w:r>
    </w:p>
    <w:p w14:paraId="4291DDA7" w14:textId="77777777" w:rsidR="005B026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Art. 5 ust. 1 Obiekt budowlany jako całość oraz jego poszczególne części, wraz ze związanymi z nim urządzeniami budowlanymi należy, biorąc pod uwagę przewidywany okres użytkowania, projektować i budować w sposób określony w przepisach, w tym techniczno-budowlanych, oraz zgodnie z zasadami wiedzy technicznej, zapewniając:</w:t>
      </w:r>
    </w:p>
    <w:p w14:paraId="70F12588" w14:textId="77777777" w:rsidR="005B026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pkt 1) spełnienie podstawowych wymagań dotyczących (…):</w:t>
      </w:r>
    </w:p>
    <w:p w14:paraId="6E39D8C0" w14:textId="77777777" w:rsidR="005B0264" w:rsidRDefault="0000000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lit.c</w:t>
      </w:r>
      <w:proofErr w:type="spellEnd"/>
      <w:r>
        <w:rPr>
          <w:sz w:val="20"/>
          <w:szCs w:val="20"/>
        </w:rPr>
        <w:t>) higieny, zdrowia i środowiska [w tym drzew lub krzewów]</w:t>
      </w:r>
    </w:p>
    <w:p w14:paraId="3C3D31D1" w14:textId="77777777" w:rsidR="005B026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lit. g) zrównoważonego wykorzystania zasobów naturalnych [w tym gleby, </w:t>
      </w:r>
      <w:proofErr w:type="spellStart"/>
      <w:r>
        <w:rPr>
          <w:sz w:val="20"/>
          <w:szCs w:val="20"/>
        </w:rPr>
        <w:t>zadrzewień</w:t>
      </w:r>
      <w:proofErr w:type="spellEnd"/>
      <w:r>
        <w:rPr>
          <w:sz w:val="20"/>
          <w:szCs w:val="20"/>
        </w:rPr>
        <w:t>]</w:t>
      </w:r>
    </w:p>
    <w:p w14:paraId="12ACE057" w14:textId="77777777" w:rsidR="005B0264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Proszę o poinformowanie mnie o sposobie załatwienia sprawy (</w:t>
      </w:r>
      <w:r>
        <w:rPr>
          <w:i/>
          <w:sz w:val="20"/>
          <w:szCs w:val="20"/>
        </w:rPr>
        <w:t>*w przypadku, gdy nie wysyłasz zawiadomienia anonimowo</w:t>
      </w:r>
      <w:r>
        <w:rPr>
          <w:sz w:val="20"/>
          <w:szCs w:val="20"/>
        </w:rPr>
        <w:t>).</w:t>
      </w:r>
    </w:p>
    <w:p w14:paraId="0D27330A" w14:textId="77777777" w:rsidR="005B0264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33DDBA69" w14:textId="77777777" w:rsidR="005B0264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[Imię i Nazwisko] [Obywatel/ka] [Mieszkaniec/ka]</w:t>
      </w:r>
    </w:p>
    <w:sectPr w:rsidR="005B026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80530" w14:textId="77777777" w:rsidR="007D4CD5" w:rsidRDefault="007D4CD5">
      <w:pPr>
        <w:spacing w:after="0" w:line="240" w:lineRule="auto"/>
      </w:pPr>
      <w:r>
        <w:separator/>
      </w:r>
    </w:p>
  </w:endnote>
  <w:endnote w:type="continuationSeparator" w:id="0">
    <w:p w14:paraId="75AD89D0" w14:textId="77777777" w:rsidR="007D4CD5" w:rsidRDefault="007D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7E64F52-A392-4F48-8D12-C6716760E103}"/>
    <w:embedBold r:id="rId2" w:fontKey="{910EF606-82B7-4CDF-BC4A-2B1540A36374}"/>
    <w:embedItalic r:id="rId3" w:fontKey="{8B0F46CE-5AFB-46DC-8A06-207C3FD6DBE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A43020D6-327C-4429-83D2-D71A4D687ECB}"/>
  </w:font>
  <w:font w:name="Play">
    <w:charset w:val="00"/>
    <w:family w:val="auto"/>
    <w:pitch w:val="default"/>
    <w:embedRegular r:id="rId5" w:fontKey="{4E302362-1773-4DA3-98B9-F9A9A0D25843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A2849" w14:textId="77777777" w:rsidR="007D4CD5" w:rsidRDefault="007D4CD5">
      <w:pPr>
        <w:spacing w:after="0" w:line="240" w:lineRule="auto"/>
      </w:pPr>
      <w:r>
        <w:separator/>
      </w:r>
    </w:p>
  </w:footnote>
  <w:footnote w:type="continuationSeparator" w:id="0">
    <w:p w14:paraId="227FDC4D" w14:textId="77777777" w:rsidR="007D4CD5" w:rsidRDefault="007D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6E88C" w14:textId="77777777" w:rsidR="005B02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101F0799" wp14:editId="11733042">
          <wp:extent cx="596900" cy="596900"/>
          <wp:effectExtent l="0" t="0" r="0" b="0"/>
          <wp:docPr id="9472740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442A30" w14:textId="77777777" w:rsidR="005B0264" w:rsidRDefault="005B0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66EEB"/>
    <w:multiLevelType w:val="multilevel"/>
    <w:tmpl w:val="162050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6673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64"/>
    <w:rsid w:val="00206B3D"/>
    <w:rsid w:val="005B0264"/>
    <w:rsid w:val="007D4CD5"/>
    <w:rsid w:val="008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6187"/>
  <w15:docId w15:val="{87A3E514-3A54-47C5-88DC-1BB0A81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52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5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5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5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2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2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2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2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2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2B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5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2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2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2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2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2B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9E2"/>
  </w:style>
  <w:style w:type="paragraph" w:styleId="Stopka">
    <w:name w:val="footer"/>
    <w:basedOn w:val="Normalny"/>
    <w:link w:val="StopkaZnak"/>
    <w:uiPriority w:val="99"/>
    <w:unhideWhenUsed/>
    <w:rsid w:val="00B5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1OKRAHOYVCbILzGK1166x7KxXw==">CgMxLjAyDmguMWI1dzZpOWFrd2pnOAByITFvUE94WGxDVGFlX3JHa1NycDZ5enVDZlJtQzFZc05mLQ==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3741da7a-79c1-417c-b408-16c0bfe99fca}" enabled="1" method="Standard" siteId="{1e355c04-e0a4-42ed-8e2d-7351591f0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3855</Characters>
  <Application>Microsoft Office Word</Application>
  <DocSecurity>0</DocSecurity>
  <Lines>32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Nowak (external)</dc:creator>
  <cp:lastModifiedBy>Justyna Nowak (external)</cp:lastModifiedBy>
  <cp:revision>2</cp:revision>
  <dcterms:created xsi:type="dcterms:W3CDTF">2025-05-06T14:21:00Z</dcterms:created>
  <dcterms:modified xsi:type="dcterms:W3CDTF">2025-05-06T14:21:00Z</dcterms:modified>
</cp:coreProperties>
</file>